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EE3211" w14:textId="77777777" w:rsidR="00AD1133" w:rsidRDefault="00AD1133" w:rsidP="00AD11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>Klauzula informacyjna dla uczestników naboru</w:t>
      </w:r>
    </w:p>
    <w:p w14:paraId="1503B448" w14:textId="77777777" w:rsidR="00AD1133" w:rsidRDefault="00AD1133" w:rsidP="00AD11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A27FC88" w14:textId="77777777" w:rsidR="00AD1133" w:rsidRDefault="00AD1133" w:rsidP="00AD11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Działając na podstawie art. 13 Rozporządzenia Parlamentu Europejskiego i Rady (UE) 2016/679 z dnia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o ochronie danych) – dalej RODO, informujemy o zasadach przetwarzania Pani/Pana danych osobowych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br/>
        <w:t>oraz o przysługujących prawach z tym związanych.</w:t>
      </w:r>
    </w:p>
    <w:p w14:paraId="7B0FC718" w14:textId="77777777" w:rsidR="00AD1133" w:rsidRDefault="00AD1133" w:rsidP="00AD11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Administrator danych osobowych:</w:t>
      </w:r>
    </w:p>
    <w:p w14:paraId="2755CDD2" w14:textId="77777777" w:rsidR="00AD1133" w:rsidRDefault="00AD1133" w:rsidP="00AD113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</w:rPr>
        <w:t>Administratorem Pani/Pana danych osobowych jest Dzienny Dom Pomocy dla Seniorów w Biłgoraju, ul. Kościuszki 28, 23-400 Biłgoraj.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21C5AC8F" w14:textId="77777777" w:rsidR="00AD1133" w:rsidRDefault="00AD1133" w:rsidP="00AD11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Inspektor ochrony danych:</w:t>
      </w:r>
    </w:p>
    <w:p w14:paraId="3779B76D" w14:textId="77777777" w:rsidR="00AD1133" w:rsidRDefault="00AD1133" w:rsidP="00AD11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wszelkich sprawach związanych z przetwarzaniem danych osobowych można kontaktować </w:t>
      </w:r>
      <w:r>
        <w:rPr>
          <w:rFonts w:ascii="Times New Roman" w:hAnsi="Times New Roman" w:cs="Times New Roman"/>
          <w:sz w:val="20"/>
          <w:szCs w:val="20"/>
        </w:rPr>
        <w:br/>
        <w:t>się z inspektorem ochrony danych poprzez e-mail: iod@bilgoraj.pl lub pisemnie na adres siedziby Administratora.</w:t>
      </w:r>
    </w:p>
    <w:p w14:paraId="537EA364" w14:textId="77777777" w:rsidR="00AD1133" w:rsidRDefault="00AD1133" w:rsidP="00AD11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Cele i podstawy przetwarzania danych osobowych:</w:t>
      </w:r>
    </w:p>
    <w:p w14:paraId="3C4F2884" w14:textId="77777777" w:rsidR="00AD1133" w:rsidRDefault="00AD1133" w:rsidP="00AD1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przetwarzał Pani/Pana dane osobowe dla celów związanych z prowadzonym naborem na wolne stanowisko pracy oraz ewentualnym powierzeniem stanowiska, a także w celach archiwizacyjnych.</w:t>
      </w:r>
    </w:p>
    <w:p w14:paraId="43D22D17" w14:textId="77777777" w:rsidR="00AD1133" w:rsidRDefault="00AD1133" w:rsidP="00AD1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na podstawie art. 22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pracy oraz ustawy z dnia 21 listopada 2008 r. o pracownikach samorządowych w zw. z art. 6 ust. 1 lit. c RODO, natomiast inne dane będą przetwarzane na podstawie zgody (art. 6 ust. 1 lit. a RODO i art. 9 ust. 2 lit. a RODO), która może zostać odwołana w dowolnym czasie.</w:t>
      </w:r>
    </w:p>
    <w:p w14:paraId="71189CBA" w14:textId="77777777" w:rsidR="00AD1133" w:rsidRDefault="00AD1133" w:rsidP="00AD1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Informacja o wymogu podania danych:</w:t>
      </w:r>
    </w:p>
    <w:p w14:paraId="58416F73" w14:textId="77777777" w:rsidR="00AD1133" w:rsidRDefault="00AD1133" w:rsidP="00AD1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przez Panią/Pana swoich danych osobowych w zakresie wynikającym z przepisów prawa jest dobrowolne, jednak niezbędne, aby uczestniczyć w procesie naboru.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dodatkowych lub innych danych w zakresie nieokreślonym przepisami prawa, zostanie potraktowane jako zgoda na przetwarzanie tych danych osobowych (art. 6 ust. 1 lit. a RODO). </w:t>
      </w:r>
    </w:p>
    <w:p w14:paraId="615D6D8F" w14:textId="77777777" w:rsidR="00AD1133" w:rsidRDefault="00AD1133" w:rsidP="00AD1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 dokumentach zawarte są dane, o których mowa w art. 9 ust. 1 RODO (szczególne kategorie danych osobowych np. dane dotyczące zdrowia) konieczna będzie wówczas Pani/Pana pisemna zgoda na ich przetwarzanie (art. 9 ust. 2 lit. a RODO), która może zostać odwołana w dowolnym czasie.</w:t>
      </w:r>
    </w:p>
    <w:p w14:paraId="5840FE89" w14:textId="77777777" w:rsidR="00AD1133" w:rsidRDefault="00AD1133" w:rsidP="00AD11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Odbiorcy danych osobowych:</w:t>
      </w:r>
    </w:p>
    <w:p w14:paraId="5071A3B6" w14:textId="77777777" w:rsidR="00AD1133" w:rsidRDefault="00AD1133" w:rsidP="00AD11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mogą być przekazane wyłącznie podmiotom, które uprawnione są do ich otrzymania przepisami prawa. Ponadto, mogą być one ujawnione podmiotom przetwarzającym, takim jak podmioty zapewniające obsługę, utrzymanie i serwis systemów informatycznych wykorzystywanych przy ich przetwarzaniu.</w:t>
      </w:r>
    </w:p>
    <w:p w14:paraId="32A26412" w14:textId="77777777" w:rsidR="00AD1133" w:rsidRDefault="00AD1133" w:rsidP="00AD11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Okres przechowywania danych:</w:t>
      </w:r>
    </w:p>
    <w:p w14:paraId="1AE5D00C" w14:textId="77777777" w:rsidR="00AD1133" w:rsidRDefault="00AD1133" w:rsidP="00AD113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przez okres trwania procesu rekrutacji oraz po jego zakończeniu przez okres 5 lat .</w:t>
      </w:r>
    </w:p>
    <w:p w14:paraId="7D6B171A" w14:textId="77777777" w:rsidR="00AD1133" w:rsidRDefault="00AD1133" w:rsidP="00AD11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Przysługujące uprawnienia:</w:t>
      </w:r>
    </w:p>
    <w:p w14:paraId="106229DF" w14:textId="77777777" w:rsidR="00AD1133" w:rsidRDefault="00AD1133" w:rsidP="00AD113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przypadkach przewidzianych przepisami prawa ma Pani/Pan prawo do dostępu do swoich danych </w:t>
      </w:r>
      <w:r>
        <w:rPr>
          <w:rFonts w:ascii="Times New Roman" w:hAnsi="Times New Roman" w:cs="Times New Roman"/>
          <w:sz w:val="20"/>
          <w:szCs w:val="20"/>
        </w:rPr>
        <w:br/>
        <w:t xml:space="preserve">oraz otrzymania ich kopii, sprostowania (poprawiania) swoich danych osobowych, usunięcia danych </w:t>
      </w:r>
      <w:r>
        <w:rPr>
          <w:rFonts w:ascii="Times New Roman" w:hAnsi="Times New Roman" w:cs="Times New Roman"/>
          <w:sz w:val="20"/>
          <w:szCs w:val="20"/>
        </w:rPr>
        <w:br/>
        <w:t>(co jest równoznaczne z rezygnacją z udziału w procesie rekrutacji), ograniczenia przetwarzania danych osobowych.</w:t>
      </w:r>
    </w:p>
    <w:p w14:paraId="20ED195E" w14:textId="77777777" w:rsidR="00AD1133" w:rsidRDefault="00AD1133" w:rsidP="00AD113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przetwarzanych na podstawie zgody przysługuje Pani/Panu prawo do cofnięcia zgody w dowolnym momencie bez wpływu na zgodność z prawem przetwarzania, którego dokonano na podstawie zgody przed jej cofnięciem. </w:t>
      </w:r>
    </w:p>
    <w:p w14:paraId="42F2FE52" w14:textId="77777777" w:rsidR="00AD1133" w:rsidRDefault="00AD1133" w:rsidP="00AD11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Prawo do wniesienia skargi:</w:t>
      </w:r>
    </w:p>
    <w:p w14:paraId="7F135B17" w14:textId="77777777" w:rsidR="00AD1133" w:rsidRDefault="00AD1133" w:rsidP="00AD113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Przysługuje Pani/Panu prawo wniesienia skargi do Prezesa Urzędu Ochrony Danych Osobowych (na adres Urzędu Ochrony Danych Osobowych, ul. Stawki 2, 00 - 193 Warszawa) w razie uznania, że przetwarzanie Pani/Pana danych narusza przepisy o ochronie danych osobowych.  </w:t>
      </w:r>
    </w:p>
    <w:p w14:paraId="249A7040" w14:textId="77777777" w:rsidR="00AD1133" w:rsidRDefault="00AD1133" w:rsidP="00AD11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Pozostałe informacje:</w:t>
      </w:r>
    </w:p>
    <w:p w14:paraId="53D11A7F" w14:textId="77777777" w:rsidR="00AD1133" w:rsidRDefault="00AD1133" w:rsidP="00AD113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Pani/Pana dane osobowe nie będą przetwarzane w sposób zautomatyzowany w celu podjęcia jakiejkolwiek decyzji i nie będą profilowane. </w:t>
      </w:r>
    </w:p>
    <w:p w14:paraId="17F24C69" w14:textId="77777777" w:rsidR="00AD1133" w:rsidRDefault="00AD1133" w:rsidP="00AD113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Administrator nie zamierza przekazywać Pani/Pana danych do państw trzecich, organizacji międzynarodowych.</w:t>
      </w:r>
    </w:p>
    <w:p w14:paraId="456A1C8E" w14:textId="77777777" w:rsidR="00AD1133" w:rsidRDefault="00AD1133" w:rsidP="00AD1133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14:paraId="1FBA85ED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85DC7"/>
    <w:multiLevelType w:val="hybridMultilevel"/>
    <w:tmpl w:val="145A248E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48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33"/>
    <w:rsid w:val="00025018"/>
    <w:rsid w:val="00A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8399"/>
  <w15:chartTrackingRefBased/>
  <w15:docId w15:val="{7F3A5EA1-62E5-4CCC-B963-0FF4BE2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133"/>
    <w:pPr>
      <w:spacing w:after="200" w:line="27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AD1133"/>
    <w:rPr>
      <w:rFonts w:ascii="Calibri" w:eastAsia="Times New Roman" w:hAnsi="Calibri" w:cs="Times New Roman"/>
      <w:kern w:val="0"/>
      <w:lang w:val="pl-PL"/>
      <w14:ligatures w14:val="none"/>
    </w:rPr>
  </w:style>
  <w:style w:type="paragraph" w:styleId="Bezodstpw">
    <w:name w:val="No Spacing"/>
    <w:link w:val="BezodstpwZnak"/>
    <w:uiPriority w:val="1"/>
    <w:qFormat/>
    <w:rsid w:val="00AD1133"/>
    <w:pPr>
      <w:spacing w:after="0" w:line="240" w:lineRule="auto"/>
    </w:pPr>
    <w:rPr>
      <w:rFonts w:ascii="Calibri" w:eastAsia="Times New Roman" w:hAnsi="Calibri" w:cs="Times New Roman"/>
      <w:kern w:val="0"/>
      <w:lang w:val="pl-PL"/>
      <w14:ligatures w14:val="none"/>
    </w:rPr>
  </w:style>
  <w:style w:type="paragraph" w:styleId="Akapitzlist">
    <w:name w:val="List Paragraph"/>
    <w:basedOn w:val="Normalny"/>
    <w:uiPriority w:val="34"/>
    <w:qFormat/>
    <w:rsid w:val="00AD113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</cp:revision>
  <dcterms:created xsi:type="dcterms:W3CDTF">2024-03-12T08:40:00Z</dcterms:created>
  <dcterms:modified xsi:type="dcterms:W3CDTF">2024-03-12T08:40:00Z</dcterms:modified>
</cp:coreProperties>
</file>